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3FD" w:rsidRPr="006B43FD" w:rsidRDefault="006B43FD" w:rsidP="006B43FD">
      <w:pPr>
        <w:shd w:val="clear" w:color="auto" w:fill="FFFFFF"/>
        <w:spacing w:after="150" w:line="383" w:lineRule="atLeast"/>
        <w:textAlignment w:val="baseline"/>
        <w:outlineLvl w:val="3"/>
        <w:rPr>
          <w:rFonts w:ascii="Tahoma" w:eastAsia="Times New Roman" w:hAnsi="Tahoma" w:cs="Tahoma"/>
          <w:color w:val="777777"/>
          <w:sz w:val="26"/>
          <w:szCs w:val="26"/>
          <w:lang w:eastAsia="es-ES"/>
        </w:rPr>
      </w:pPr>
      <w:r w:rsidRPr="006B43FD">
        <w:rPr>
          <w:rFonts w:ascii="Tahoma" w:eastAsia="Times New Roman" w:hAnsi="Tahoma" w:cs="Tahoma"/>
          <w:color w:val="777777"/>
          <w:sz w:val="26"/>
          <w:szCs w:val="26"/>
          <w:lang w:eastAsia="es-ES"/>
        </w:rPr>
        <w:t xml:space="preserve">H7 DUO: el robot </w:t>
      </w:r>
      <w:proofErr w:type="spellStart"/>
      <w:r w:rsidRPr="006B43FD">
        <w:rPr>
          <w:rFonts w:ascii="Tahoma" w:eastAsia="Times New Roman" w:hAnsi="Tahoma" w:cs="Tahoma"/>
          <w:color w:val="777777"/>
          <w:sz w:val="26"/>
          <w:szCs w:val="26"/>
          <w:lang w:eastAsia="es-ES"/>
        </w:rPr>
        <w:t>AstralPool</w:t>
      </w:r>
      <w:proofErr w:type="spellEnd"/>
      <w:r w:rsidRPr="006B43FD">
        <w:rPr>
          <w:rFonts w:ascii="Tahoma" w:eastAsia="Times New Roman" w:hAnsi="Tahoma" w:cs="Tahoma"/>
          <w:color w:val="777777"/>
          <w:sz w:val="26"/>
          <w:szCs w:val="26"/>
          <w:lang w:eastAsia="es-ES"/>
        </w:rPr>
        <w:t xml:space="preserve"> más completo</w:t>
      </w:r>
    </w:p>
    <w:p w:rsidR="006B43FD" w:rsidRPr="006B43FD" w:rsidRDefault="006B43FD" w:rsidP="006B43FD">
      <w:pPr>
        <w:shd w:val="clear" w:color="auto" w:fill="FFFFFF"/>
        <w:spacing w:after="135" w:line="240" w:lineRule="auto"/>
        <w:textAlignment w:val="baseline"/>
        <w:rPr>
          <w:rFonts w:ascii="Tahoma" w:eastAsia="Times New Roman" w:hAnsi="Tahoma" w:cs="Tahoma"/>
          <w:color w:val="777777"/>
          <w:sz w:val="18"/>
          <w:szCs w:val="18"/>
          <w:lang w:eastAsia="es-ES"/>
        </w:rPr>
      </w:pPr>
      <w:r w:rsidRPr="006B43FD">
        <w:rPr>
          <w:rFonts w:ascii="Tahoma" w:eastAsia="Times New Roman" w:hAnsi="Tahoma" w:cs="Tahoma"/>
          <w:color w:val="777777"/>
          <w:sz w:val="18"/>
          <w:szCs w:val="18"/>
          <w:lang w:eastAsia="es-ES"/>
        </w:rPr>
        <w:t xml:space="preserve">El H7 DUO es el </w:t>
      </w:r>
      <w:proofErr w:type="spellStart"/>
      <w:r w:rsidRPr="006B43FD">
        <w:rPr>
          <w:rFonts w:ascii="Tahoma" w:eastAsia="Times New Roman" w:hAnsi="Tahoma" w:cs="Tahoma"/>
          <w:color w:val="777777"/>
          <w:sz w:val="18"/>
          <w:szCs w:val="18"/>
          <w:lang w:eastAsia="es-ES"/>
        </w:rPr>
        <w:t>limpiafondos</w:t>
      </w:r>
      <w:proofErr w:type="spellEnd"/>
      <w:r w:rsidRPr="006B43FD">
        <w:rPr>
          <w:rFonts w:ascii="Tahoma" w:eastAsia="Times New Roman" w:hAnsi="Tahoma" w:cs="Tahoma"/>
          <w:color w:val="777777"/>
          <w:sz w:val="18"/>
          <w:szCs w:val="18"/>
          <w:lang w:eastAsia="es-ES"/>
        </w:rPr>
        <w:t xml:space="preserve"> con mayores prestaciones de la gama HDUO de </w:t>
      </w:r>
      <w:proofErr w:type="spellStart"/>
      <w:r w:rsidRPr="006B43FD">
        <w:rPr>
          <w:rFonts w:ascii="Tahoma" w:eastAsia="Times New Roman" w:hAnsi="Tahoma" w:cs="Tahoma"/>
          <w:color w:val="777777"/>
          <w:sz w:val="18"/>
          <w:szCs w:val="18"/>
          <w:lang w:eastAsia="es-ES"/>
        </w:rPr>
        <w:t>AstralPool</w:t>
      </w:r>
      <w:proofErr w:type="spellEnd"/>
      <w:r w:rsidRPr="006B43FD">
        <w:rPr>
          <w:rFonts w:ascii="Tahoma" w:eastAsia="Times New Roman" w:hAnsi="Tahoma" w:cs="Tahoma"/>
          <w:color w:val="777777"/>
          <w:sz w:val="18"/>
          <w:szCs w:val="18"/>
          <w:lang w:eastAsia="es-ES"/>
        </w:rPr>
        <w:t>: limpieza de fondo, paredes y línea de flotación, control remoto, 3 ciclos de limpieza, programador interno y doble motor de tracción.</w:t>
      </w:r>
    </w:p>
    <w:p w:rsidR="00366DEC" w:rsidRDefault="00366DEC"/>
    <w:p w:rsidR="006B43FD" w:rsidRDefault="006B43FD" w:rsidP="006B43FD">
      <w:pPr>
        <w:pStyle w:val="Ttulo4"/>
        <w:shd w:val="clear" w:color="auto" w:fill="FFFFFF"/>
        <w:spacing w:before="0" w:beforeAutospacing="0" w:after="150" w:afterAutospacing="0" w:line="383" w:lineRule="atLeast"/>
        <w:textAlignment w:val="baseline"/>
        <w:rPr>
          <w:rFonts w:ascii="Tahoma" w:hAnsi="Tahoma" w:cs="Tahoma"/>
          <w:b w:val="0"/>
          <w:bCs w:val="0"/>
          <w:color w:val="777777"/>
          <w:sz w:val="26"/>
          <w:szCs w:val="26"/>
        </w:rPr>
      </w:pPr>
      <w:r>
        <w:rPr>
          <w:rFonts w:ascii="Tahoma" w:hAnsi="Tahoma" w:cs="Tahoma"/>
          <w:b w:val="0"/>
          <w:bCs w:val="0"/>
          <w:color w:val="777777"/>
          <w:sz w:val="26"/>
          <w:szCs w:val="26"/>
        </w:rPr>
        <w:t xml:space="preserve">Sistema de navegación </w:t>
      </w:r>
      <w:proofErr w:type="spellStart"/>
      <w:r>
        <w:rPr>
          <w:rFonts w:ascii="Tahoma" w:hAnsi="Tahoma" w:cs="Tahoma"/>
          <w:b w:val="0"/>
          <w:bCs w:val="0"/>
          <w:color w:val="777777"/>
          <w:sz w:val="26"/>
          <w:szCs w:val="26"/>
        </w:rPr>
        <w:t>Gyro</w:t>
      </w:r>
      <w:proofErr w:type="spellEnd"/>
      <w:r>
        <w:rPr>
          <w:rFonts w:ascii="Tahoma" w:hAnsi="Tahoma" w:cs="Tahoma"/>
          <w:b w:val="0"/>
          <w:bCs w:val="0"/>
          <w:color w:val="777777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b w:val="0"/>
          <w:bCs w:val="0"/>
          <w:color w:val="777777"/>
          <w:sz w:val="26"/>
          <w:szCs w:val="26"/>
        </w:rPr>
        <w:t>by</w:t>
      </w:r>
      <w:proofErr w:type="spellEnd"/>
      <w:r>
        <w:rPr>
          <w:rFonts w:ascii="Tahoma" w:hAnsi="Tahoma" w:cs="Tahoma"/>
          <w:b w:val="0"/>
          <w:bCs w:val="0"/>
          <w:color w:val="777777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b w:val="0"/>
          <w:bCs w:val="0"/>
          <w:color w:val="777777"/>
          <w:sz w:val="26"/>
          <w:szCs w:val="26"/>
        </w:rPr>
        <w:t>Aquabot</w:t>
      </w:r>
      <w:proofErr w:type="spellEnd"/>
    </w:p>
    <w:p w:rsidR="006B43FD" w:rsidRDefault="006B43FD" w:rsidP="006B43F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t xml:space="preserve">Sistema de navegación inteligente </w:t>
      </w:r>
      <w:proofErr w:type="spellStart"/>
      <w:r>
        <w:rPr>
          <w:rFonts w:ascii="Tahoma" w:hAnsi="Tahoma" w:cs="Tahoma"/>
          <w:color w:val="777777"/>
          <w:sz w:val="18"/>
          <w:szCs w:val="18"/>
        </w:rPr>
        <w:t>Gyro</w:t>
      </w:r>
      <w:proofErr w:type="spellEnd"/>
      <w:r>
        <w:rPr>
          <w:rFonts w:ascii="Tahoma" w:hAnsi="Tahoma" w:cs="Tahoma"/>
          <w:color w:val="777777"/>
          <w:sz w:val="18"/>
          <w:szCs w:val="18"/>
        </w:rPr>
        <w:t xml:space="preserve"> con tecnología </w:t>
      </w:r>
      <w:proofErr w:type="spellStart"/>
      <w:r>
        <w:rPr>
          <w:rFonts w:ascii="Tahoma" w:hAnsi="Tahoma" w:cs="Tahoma"/>
          <w:color w:val="777777"/>
          <w:sz w:val="18"/>
          <w:szCs w:val="18"/>
        </w:rPr>
        <w:t>Aquabot</w:t>
      </w:r>
      <w:proofErr w:type="spellEnd"/>
      <w:r>
        <w:rPr>
          <w:rFonts w:ascii="Tahoma" w:hAnsi="Tahoma" w:cs="Tahoma"/>
          <w:color w:val="777777"/>
          <w:sz w:val="18"/>
          <w:szCs w:val="18"/>
        </w:rPr>
        <w:t xml:space="preserve"> que garantiza la máxima eficiencia en la limpieza del fondo y paredes de la piscina: </w:t>
      </w:r>
      <w:r>
        <w:rPr>
          <w:rStyle w:val="Textoennegrita"/>
          <w:rFonts w:ascii="inherit" w:hAnsi="inherit" w:cs="Tahoma"/>
          <w:color w:val="777777"/>
          <w:sz w:val="18"/>
          <w:szCs w:val="18"/>
          <w:bdr w:val="none" w:sz="0" w:space="0" w:color="auto" w:frame="1"/>
        </w:rPr>
        <w:t>precisión en la trazada y los giros</w:t>
      </w:r>
      <w:r>
        <w:rPr>
          <w:rFonts w:ascii="Tahoma" w:hAnsi="Tahoma" w:cs="Tahoma"/>
          <w:color w:val="777777"/>
          <w:sz w:val="18"/>
          <w:szCs w:val="18"/>
        </w:rPr>
        <w:t> que evita todo tipo de obstáculos y el enrollamiento del cable.</w:t>
      </w:r>
    </w:p>
    <w:p w:rsidR="006B43FD" w:rsidRDefault="006B43FD"/>
    <w:p w:rsidR="006B43FD" w:rsidRDefault="006B43FD"/>
    <w:p w:rsidR="006B43FD" w:rsidRDefault="006B43FD" w:rsidP="006B43FD">
      <w:pPr>
        <w:pStyle w:val="Ttulo4"/>
        <w:shd w:val="clear" w:color="auto" w:fill="FFFFFF"/>
        <w:spacing w:before="0" w:beforeAutospacing="0" w:after="150" w:afterAutospacing="0" w:line="383" w:lineRule="atLeast"/>
        <w:textAlignment w:val="baseline"/>
        <w:rPr>
          <w:rFonts w:ascii="Tahoma" w:hAnsi="Tahoma" w:cs="Tahoma"/>
          <w:b w:val="0"/>
          <w:bCs w:val="0"/>
          <w:color w:val="777777"/>
          <w:sz w:val="26"/>
          <w:szCs w:val="26"/>
        </w:rPr>
      </w:pPr>
      <w:r>
        <w:rPr>
          <w:rFonts w:ascii="Tahoma" w:hAnsi="Tahoma" w:cs="Tahoma"/>
          <w:b w:val="0"/>
          <w:bCs w:val="0"/>
          <w:color w:val="777777"/>
          <w:sz w:val="26"/>
          <w:szCs w:val="26"/>
        </w:rPr>
        <w:t>Filtros de acceso superior con nuevo tejido 3D</w:t>
      </w:r>
    </w:p>
    <w:p w:rsidR="006B43FD" w:rsidRDefault="006B43FD" w:rsidP="006B43FD">
      <w:pPr>
        <w:pStyle w:val="NormalWeb"/>
        <w:shd w:val="clear" w:color="auto" w:fill="FFFFFF"/>
        <w:spacing w:before="0" w:beforeAutospacing="0" w:after="135" w:afterAutospacing="0"/>
        <w:textAlignment w:val="baseline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t xml:space="preserve">Accede fácilmente a los filtros por la parte superior del H7 DUO. El nuevo filtro con tejido tridimensional atrapa las </w:t>
      </w:r>
      <w:proofErr w:type="spellStart"/>
      <w:r>
        <w:rPr>
          <w:rFonts w:ascii="Tahoma" w:hAnsi="Tahoma" w:cs="Tahoma"/>
          <w:color w:val="777777"/>
          <w:sz w:val="18"/>
          <w:szCs w:val="18"/>
        </w:rPr>
        <w:t>micropartículas</w:t>
      </w:r>
      <w:proofErr w:type="spellEnd"/>
      <w:r>
        <w:rPr>
          <w:rFonts w:ascii="Tahoma" w:hAnsi="Tahoma" w:cs="Tahoma"/>
          <w:color w:val="777777"/>
          <w:sz w:val="18"/>
          <w:szCs w:val="18"/>
        </w:rPr>
        <w:t xml:space="preserve"> más pequeñas con un nivel de limpieza hasta 4 veces superior.</w:t>
      </w:r>
    </w:p>
    <w:p w:rsidR="006B43FD" w:rsidRDefault="006B43FD"/>
    <w:p w:rsidR="006B43FD" w:rsidRDefault="006B43FD"/>
    <w:p w:rsidR="006B43FD" w:rsidRDefault="006B43FD" w:rsidP="006B43FD">
      <w:pPr>
        <w:pStyle w:val="Ttulo4"/>
        <w:shd w:val="clear" w:color="auto" w:fill="FFFFFF"/>
        <w:spacing w:before="0" w:beforeAutospacing="0" w:after="150" w:afterAutospacing="0" w:line="383" w:lineRule="atLeast"/>
        <w:textAlignment w:val="baseline"/>
        <w:rPr>
          <w:rFonts w:ascii="Tahoma" w:hAnsi="Tahoma" w:cs="Tahoma"/>
          <w:b w:val="0"/>
          <w:bCs w:val="0"/>
          <w:color w:val="777777"/>
          <w:sz w:val="26"/>
          <w:szCs w:val="26"/>
        </w:rPr>
      </w:pPr>
      <w:r>
        <w:rPr>
          <w:rFonts w:ascii="Tahoma" w:hAnsi="Tahoma" w:cs="Tahoma"/>
          <w:b w:val="0"/>
          <w:bCs w:val="0"/>
          <w:color w:val="777777"/>
          <w:sz w:val="26"/>
          <w:szCs w:val="26"/>
        </w:rPr>
        <w:t>Doble sistema de limpieza para un máximo rendimiento</w:t>
      </w:r>
    </w:p>
    <w:p w:rsidR="006B43FD" w:rsidRDefault="006B43FD" w:rsidP="006B43FD">
      <w:pPr>
        <w:pStyle w:val="NormalWeb"/>
        <w:shd w:val="clear" w:color="auto" w:fill="FFFFFF"/>
        <w:spacing w:before="0" w:beforeAutospacing="0" w:after="135" w:afterAutospacing="0"/>
        <w:textAlignment w:val="baseline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t xml:space="preserve">El </w:t>
      </w:r>
      <w:proofErr w:type="spellStart"/>
      <w:r>
        <w:rPr>
          <w:rFonts w:ascii="Tahoma" w:hAnsi="Tahoma" w:cs="Tahoma"/>
          <w:color w:val="777777"/>
          <w:sz w:val="18"/>
          <w:szCs w:val="18"/>
        </w:rPr>
        <w:t>limpiafondos</w:t>
      </w:r>
      <w:proofErr w:type="spellEnd"/>
      <w:r>
        <w:rPr>
          <w:rFonts w:ascii="Tahoma" w:hAnsi="Tahoma" w:cs="Tahoma"/>
          <w:color w:val="777777"/>
          <w:sz w:val="18"/>
          <w:szCs w:val="18"/>
        </w:rPr>
        <w:t xml:space="preserve"> dispone de cepillos de PVA aptos para todo tipo de superficies y un cepillo extra oscilante extra que proporciona una limpieza activa de la suciedad más incrustada.</w:t>
      </w:r>
    </w:p>
    <w:p w:rsidR="006B43FD" w:rsidRDefault="006B43FD"/>
    <w:p w:rsidR="006B43FD" w:rsidRDefault="006B43FD"/>
    <w:p w:rsidR="006B43FD" w:rsidRDefault="006B43FD" w:rsidP="006B43FD">
      <w:pPr>
        <w:pStyle w:val="Ttulo4"/>
        <w:shd w:val="clear" w:color="auto" w:fill="FFFFFF"/>
        <w:spacing w:before="0" w:beforeAutospacing="0" w:after="150" w:afterAutospacing="0" w:line="383" w:lineRule="atLeast"/>
        <w:textAlignment w:val="baseline"/>
        <w:rPr>
          <w:rFonts w:ascii="Tahoma" w:hAnsi="Tahoma" w:cs="Tahoma"/>
          <w:b w:val="0"/>
          <w:bCs w:val="0"/>
          <w:color w:val="777777"/>
          <w:sz w:val="26"/>
          <w:szCs w:val="26"/>
        </w:rPr>
      </w:pPr>
      <w:r>
        <w:rPr>
          <w:rFonts w:ascii="Tahoma" w:hAnsi="Tahoma" w:cs="Tahoma"/>
          <w:b w:val="0"/>
          <w:bCs w:val="0"/>
          <w:color w:val="777777"/>
          <w:sz w:val="26"/>
          <w:szCs w:val="26"/>
        </w:rPr>
        <w:t>Control integrado</w:t>
      </w:r>
    </w:p>
    <w:p w:rsidR="006B43FD" w:rsidRDefault="006B43FD" w:rsidP="006B43FD">
      <w:pPr>
        <w:pStyle w:val="NormalWeb"/>
        <w:shd w:val="clear" w:color="auto" w:fill="FFFFFF"/>
        <w:spacing w:before="0" w:beforeAutospacing="0" w:after="135" w:afterAutospacing="0"/>
        <w:textAlignment w:val="baseline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t>En la fuente de alimentación del H7 DUO va incluido el programador. Además puedes contar con un control remoto a distancia por si quieres limpiar zonas determinadas de la piscina cuando lo consideres conveniente.</w:t>
      </w:r>
    </w:p>
    <w:p w:rsidR="006B43FD" w:rsidRDefault="006B43FD">
      <w:bookmarkStart w:id="0" w:name="_GoBack"/>
      <w:bookmarkEnd w:id="0"/>
    </w:p>
    <w:sectPr w:rsidR="006B43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A5C"/>
    <w:rsid w:val="00366DEC"/>
    <w:rsid w:val="006B43FD"/>
    <w:rsid w:val="0070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6B43F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6B43F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6B4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6B43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6B43F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6B43F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6B4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6B43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</dc:creator>
  <cp:keywords/>
  <dc:description/>
  <cp:lastModifiedBy>KAU</cp:lastModifiedBy>
  <cp:revision>2</cp:revision>
  <dcterms:created xsi:type="dcterms:W3CDTF">2020-11-25T09:48:00Z</dcterms:created>
  <dcterms:modified xsi:type="dcterms:W3CDTF">2020-11-25T09:49:00Z</dcterms:modified>
</cp:coreProperties>
</file>